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E123" w14:textId="7927CD1D" w:rsidR="004F547E" w:rsidRDefault="004A24BA">
      <w:r>
        <w:t>Impressum</w:t>
      </w:r>
      <w:r w:rsidR="005167BB">
        <w:t xml:space="preserve"> neue Homepage</w:t>
      </w:r>
    </w:p>
    <w:tbl>
      <w:tblPr>
        <w:tblStyle w:val="Tabellenraster"/>
        <w:tblW w:w="0" w:type="auto"/>
        <w:tblLook w:val="04A0" w:firstRow="1" w:lastRow="0" w:firstColumn="1" w:lastColumn="0" w:noHBand="0" w:noVBand="1"/>
      </w:tblPr>
      <w:tblGrid>
        <w:gridCol w:w="4531"/>
        <w:gridCol w:w="4531"/>
      </w:tblGrid>
      <w:tr w:rsidR="004A24BA" w14:paraId="4D57EBC3" w14:textId="77777777" w:rsidTr="004A24BA">
        <w:tc>
          <w:tcPr>
            <w:tcW w:w="4531" w:type="dxa"/>
          </w:tcPr>
          <w:p w14:paraId="4BAC55F0" w14:textId="361BEB3B" w:rsidR="004A24BA" w:rsidRDefault="004A24BA">
            <w:r>
              <w:t>Anschrift</w:t>
            </w:r>
          </w:p>
        </w:tc>
        <w:tc>
          <w:tcPr>
            <w:tcW w:w="4531" w:type="dxa"/>
          </w:tcPr>
          <w:p w14:paraId="1CC264A0" w14:textId="77777777" w:rsidR="004A24BA" w:rsidRDefault="004A24BA">
            <w:r>
              <w:t>Sporttauch-Club Leonberg e. V.</w:t>
            </w:r>
          </w:p>
          <w:p w14:paraId="0D5268FA" w14:textId="6C750276" w:rsidR="004A24BA" w:rsidRDefault="004A24BA">
            <w:r>
              <w:t>Carl-Zeiss-Straße 10</w:t>
            </w:r>
          </w:p>
          <w:p w14:paraId="5C7226AF" w14:textId="77777777" w:rsidR="004A24BA" w:rsidRDefault="004A24BA">
            <w:r>
              <w:t>71207 Leonberg</w:t>
            </w:r>
          </w:p>
          <w:p w14:paraId="2D69C283" w14:textId="48691750" w:rsidR="004A24BA" w:rsidRDefault="004A24BA">
            <w:r>
              <w:t>Sporttauchclub-leonberg@gmx.de</w:t>
            </w:r>
          </w:p>
        </w:tc>
      </w:tr>
      <w:tr w:rsidR="004A24BA" w14:paraId="4A6FD8BB" w14:textId="77777777" w:rsidTr="004A24BA">
        <w:tc>
          <w:tcPr>
            <w:tcW w:w="4531" w:type="dxa"/>
          </w:tcPr>
          <w:p w14:paraId="7113616E" w14:textId="68E4D338" w:rsidR="004A24BA" w:rsidRDefault="004A24BA">
            <w:r>
              <w:t>E-Mail</w:t>
            </w:r>
          </w:p>
        </w:tc>
        <w:tc>
          <w:tcPr>
            <w:tcW w:w="4531" w:type="dxa"/>
          </w:tcPr>
          <w:p w14:paraId="0F8DB545" w14:textId="2D68F101" w:rsidR="004A24BA" w:rsidRDefault="004A24BA">
            <w:r>
              <w:t>Sporttauchclub-leonberg@gmx.de</w:t>
            </w:r>
          </w:p>
        </w:tc>
      </w:tr>
      <w:tr w:rsidR="004A24BA" w14:paraId="58D88C97" w14:textId="77777777" w:rsidTr="004A24BA">
        <w:tc>
          <w:tcPr>
            <w:tcW w:w="4531" w:type="dxa"/>
          </w:tcPr>
          <w:p w14:paraId="40FC7F51" w14:textId="03D46E62" w:rsidR="004A24BA" w:rsidRDefault="004A24BA">
            <w:proofErr w:type="spellStart"/>
            <w:r>
              <w:t>Vertretungsberechtiger</w:t>
            </w:r>
            <w:proofErr w:type="spellEnd"/>
            <w:r>
              <w:t xml:space="preserve"> Vorstand</w:t>
            </w:r>
          </w:p>
        </w:tc>
        <w:tc>
          <w:tcPr>
            <w:tcW w:w="4531" w:type="dxa"/>
          </w:tcPr>
          <w:p w14:paraId="70F9FC34" w14:textId="77777777" w:rsidR="004A24BA" w:rsidRDefault="004A24BA" w:rsidP="004A24BA">
            <w:pPr>
              <w:pStyle w:val="Listenabsatz"/>
              <w:numPr>
                <w:ilvl w:val="0"/>
                <w:numId w:val="1"/>
              </w:numPr>
            </w:pPr>
            <w:r>
              <w:t>Vorsitzender: Martin Petera</w:t>
            </w:r>
          </w:p>
          <w:p w14:paraId="31AD1A59" w14:textId="5EEC74A8" w:rsidR="004A24BA" w:rsidRDefault="004A24BA" w:rsidP="004A24BA">
            <w:pPr>
              <w:pStyle w:val="Listenabsatz"/>
              <w:numPr>
                <w:ilvl w:val="0"/>
                <w:numId w:val="1"/>
              </w:numPr>
            </w:pPr>
            <w:r>
              <w:t>Vorsitzender: Christian Küchler</w:t>
            </w:r>
          </w:p>
        </w:tc>
      </w:tr>
      <w:tr w:rsidR="004A24BA" w14:paraId="55848C10" w14:textId="77777777" w:rsidTr="004A24BA">
        <w:tc>
          <w:tcPr>
            <w:tcW w:w="4531" w:type="dxa"/>
          </w:tcPr>
          <w:p w14:paraId="069668E8" w14:textId="3C1F378D" w:rsidR="004A24BA" w:rsidRDefault="004A24BA">
            <w:r>
              <w:t>Verantwortlicher</w:t>
            </w:r>
          </w:p>
        </w:tc>
        <w:tc>
          <w:tcPr>
            <w:tcW w:w="4531" w:type="dxa"/>
          </w:tcPr>
          <w:p w14:paraId="53433CE9" w14:textId="5E8894F5" w:rsidR="004A24BA" w:rsidRDefault="004A24BA">
            <w:proofErr w:type="spellStart"/>
            <w:r w:rsidRPr="004A24BA">
              <w:t>i.S.d</w:t>
            </w:r>
            <w:proofErr w:type="spellEnd"/>
            <w:r w:rsidRPr="004A24BA">
              <w:t>. $ 55 Abs. 2 RStV ist der 1. Vorsitzende</w:t>
            </w:r>
          </w:p>
        </w:tc>
      </w:tr>
      <w:tr w:rsidR="004A24BA" w14:paraId="3642720F" w14:textId="77777777" w:rsidTr="004A24BA">
        <w:tc>
          <w:tcPr>
            <w:tcW w:w="4531" w:type="dxa"/>
          </w:tcPr>
          <w:p w14:paraId="58FE1E59" w14:textId="3430A34C" w:rsidR="004A24BA" w:rsidRDefault="004A24BA">
            <w:r>
              <w:t>Registergericht</w:t>
            </w:r>
          </w:p>
        </w:tc>
        <w:tc>
          <w:tcPr>
            <w:tcW w:w="4531" w:type="dxa"/>
          </w:tcPr>
          <w:p w14:paraId="5F09890A" w14:textId="77777777" w:rsidR="004A24BA" w:rsidRDefault="004A24BA">
            <w:r>
              <w:t>Amtsgericht Stuttgart</w:t>
            </w:r>
          </w:p>
          <w:p w14:paraId="27DF22B0" w14:textId="3B16CF6C" w:rsidR="004A24BA" w:rsidRDefault="004A24BA">
            <w:r>
              <w:t xml:space="preserve">Registernummer </w:t>
            </w:r>
            <w:r w:rsidR="005167BB">
              <w:t>VR 250437</w:t>
            </w:r>
          </w:p>
        </w:tc>
      </w:tr>
      <w:tr w:rsidR="004A24BA" w14:paraId="3DCD9B3E" w14:textId="77777777" w:rsidTr="004A24BA">
        <w:tc>
          <w:tcPr>
            <w:tcW w:w="4531" w:type="dxa"/>
          </w:tcPr>
          <w:p w14:paraId="2E1E852A" w14:textId="3E1F5D6C" w:rsidR="004A24BA" w:rsidRDefault="004A24BA">
            <w:r>
              <w:t>Haftungshinweis</w:t>
            </w:r>
          </w:p>
        </w:tc>
        <w:tc>
          <w:tcPr>
            <w:tcW w:w="4531" w:type="dxa"/>
          </w:tcPr>
          <w:p w14:paraId="63E75C52" w14:textId="5D2B0FD8" w:rsidR="004A24BA" w:rsidRDefault="004A24BA">
            <w:r w:rsidRPr="004A24BA">
              <w:t>Trotz sorgfältiger inhaltlicher Kontrolle übernehmen wir keine Haftung für die Inhalte externer Links. Für den Inhalt der verlinkten Seiten sind ausschließlich deren Betreiber verantwortlich.</w:t>
            </w:r>
          </w:p>
        </w:tc>
      </w:tr>
      <w:tr w:rsidR="005167BB" w14:paraId="184CF793" w14:textId="77777777" w:rsidTr="004A24BA">
        <w:tc>
          <w:tcPr>
            <w:tcW w:w="4531" w:type="dxa"/>
          </w:tcPr>
          <w:p w14:paraId="5A2F1E22" w14:textId="2110502E" w:rsidR="005167BB" w:rsidRDefault="005167BB">
            <w:r>
              <w:t>Datenschutz</w:t>
            </w:r>
          </w:p>
        </w:tc>
        <w:tc>
          <w:tcPr>
            <w:tcW w:w="4531" w:type="dxa"/>
          </w:tcPr>
          <w:p w14:paraId="5CA3F077" w14:textId="13AFE8F4" w:rsidR="005167BB" w:rsidRPr="004A24BA" w:rsidRDefault="005167BB">
            <w:r w:rsidRPr="005167BB">
              <w:t xml:space="preserve">Sofern innerhalb des Internetangebotes die Möglichkeit zur Eingabe persönlicher oder geschäftlicher Daten (E-Mail-Adressen, Namen, Anschriften etc.) besteht, so erfolgt die Preisgabe dieser Daten seitens des Nutzers auf ausdrücklich freiwilliger Basis. </w:t>
            </w:r>
          </w:p>
        </w:tc>
      </w:tr>
      <w:tr w:rsidR="004A24BA" w14:paraId="104E612D" w14:textId="77777777" w:rsidTr="004A24BA">
        <w:tc>
          <w:tcPr>
            <w:tcW w:w="4531" w:type="dxa"/>
          </w:tcPr>
          <w:p w14:paraId="13C9711E" w14:textId="50B5E2C3" w:rsidR="004A24BA" w:rsidRDefault="004A24BA">
            <w:r>
              <w:t>Copyright</w:t>
            </w:r>
          </w:p>
        </w:tc>
        <w:tc>
          <w:tcPr>
            <w:tcW w:w="4531" w:type="dxa"/>
          </w:tcPr>
          <w:p w14:paraId="32054C57" w14:textId="7A44AFFC" w:rsidR="004A24BA" w:rsidRDefault="004A24BA">
            <w:r w:rsidRPr="004A24BA">
              <w:t>Die auf dieser Website veröffentlichten Inhalte unterliegen dem deutschen Urheber- und Leistungsschutzrecht. Jede vom deutschen Urheber- und Leistungsschutzrecht nicht zugelassene Verwertung bedarf der vorherigen schriftlichen Zustimmung der TSC Bietigheim e.V. oder jeweiligen Rechteinhabers. Dies gilt insbesondere für Vervielfältigung, Bearbeitung, Übersetzung, Einspeicherung, Verarbeitung bzw. Wiedergabe von Inhalten in Datenbanken oder anderen elektronischen Medien und Systemen.</w:t>
            </w:r>
          </w:p>
        </w:tc>
      </w:tr>
      <w:tr w:rsidR="004A24BA" w14:paraId="3E7637E5" w14:textId="77777777" w:rsidTr="004A24BA">
        <w:tc>
          <w:tcPr>
            <w:tcW w:w="4531" w:type="dxa"/>
          </w:tcPr>
          <w:p w14:paraId="02310CF7" w14:textId="313365B7" w:rsidR="004A24BA" w:rsidRDefault="004A24BA">
            <w:r>
              <w:t>Rechte auf das das persönliche Bild</w:t>
            </w:r>
          </w:p>
        </w:tc>
        <w:tc>
          <w:tcPr>
            <w:tcW w:w="4531" w:type="dxa"/>
          </w:tcPr>
          <w:p w14:paraId="2ECB0B1E" w14:textId="03DC7323" w:rsidR="004A24BA" w:rsidRDefault="004A24BA">
            <w:r w:rsidRPr="004A24BA">
              <w:t>Sollte versehentlich ein Bild das Recht auf das persönliche Bild verletzen, wird dieses vom Webmaster auf Anfrage sofort entfernt.</w:t>
            </w:r>
          </w:p>
        </w:tc>
      </w:tr>
    </w:tbl>
    <w:p w14:paraId="4A8CF195" w14:textId="77777777" w:rsidR="004A24BA" w:rsidRDefault="004A24BA"/>
    <w:sectPr w:rsidR="004A24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B2B2B"/>
    <w:multiLevelType w:val="hybridMultilevel"/>
    <w:tmpl w:val="077C946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43568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BA"/>
    <w:rsid w:val="004A24BA"/>
    <w:rsid w:val="004F547E"/>
    <w:rsid w:val="005167BB"/>
    <w:rsid w:val="00A146D7"/>
    <w:rsid w:val="00BF36A8"/>
    <w:rsid w:val="00DE7D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44BC"/>
  <w15:chartTrackingRefBased/>
  <w15:docId w15:val="{0F9D8321-E143-4DF4-AD44-C4A0E757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2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4A2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A24BA"/>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A24BA"/>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A24BA"/>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A24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24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24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24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24BA"/>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4A24BA"/>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A24BA"/>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A24B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A24B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A24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24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24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24BA"/>
    <w:rPr>
      <w:rFonts w:eastAsiaTheme="majorEastAsia" w:cstheme="majorBidi"/>
      <w:color w:val="272727" w:themeColor="text1" w:themeTint="D8"/>
    </w:rPr>
  </w:style>
  <w:style w:type="paragraph" w:styleId="Titel">
    <w:name w:val="Title"/>
    <w:basedOn w:val="Standard"/>
    <w:next w:val="Standard"/>
    <w:link w:val="TitelZchn"/>
    <w:uiPriority w:val="10"/>
    <w:qFormat/>
    <w:rsid w:val="004A2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24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24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24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24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A24BA"/>
    <w:rPr>
      <w:i/>
      <w:iCs/>
      <w:color w:val="404040" w:themeColor="text1" w:themeTint="BF"/>
    </w:rPr>
  </w:style>
  <w:style w:type="paragraph" w:styleId="Listenabsatz">
    <w:name w:val="List Paragraph"/>
    <w:basedOn w:val="Standard"/>
    <w:uiPriority w:val="34"/>
    <w:qFormat/>
    <w:rsid w:val="004A24BA"/>
    <w:pPr>
      <w:ind w:left="720"/>
      <w:contextualSpacing/>
    </w:pPr>
  </w:style>
  <w:style w:type="character" w:styleId="IntensiveHervorhebung">
    <w:name w:val="Intense Emphasis"/>
    <w:basedOn w:val="Absatz-Standardschriftart"/>
    <w:uiPriority w:val="21"/>
    <w:qFormat/>
    <w:rsid w:val="004A24BA"/>
    <w:rPr>
      <w:i/>
      <w:iCs/>
      <w:color w:val="2F5496" w:themeColor="accent1" w:themeShade="BF"/>
    </w:rPr>
  </w:style>
  <w:style w:type="paragraph" w:styleId="IntensivesZitat">
    <w:name w:val="Intense Quote"/>
    <w:basedOn w:val="Standard"/>
    <w:next w:val="Standard"/>
    <w:link w:val="IntensivesZitatZchn"/>
    <w:uiPriority w:val="30"/>
    <w:qFormat/>
    <w:rsid w:val="004A2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A24BA"/>
    <w:rPr>
      <w:i/>
      <w:iCs/>
      <w:color w:val="2F5496" w:themeColor="accent1" w:themeShade="BF"/>
    </w:rPr>
  </w:style>
  <w:style w:type="character" w:styleId="IntensiverVerweis">
    <w:name w:val="Intense Reference"/>
    <w:basedOn w:val="Absatz-Standardschriftart"/>
    <w:uiPriority w:val="32"/>
    <w:qFormat/>
    <w:rsid w:val="004A24BA"/>
    <w:rPr>
      <w:b/>
      <w:bCs/>
      <w:smallCaps/>
      <w:color w:val="2F5496" w:themeColor="accent1" w:themeShade="BF"/>
      <w:spacing w:val="5"/>
    </w:rPr>
  </w:style>
  <w:style w:type="table" w:styleId="Tabellenraster">
    <w:name w:val="Table Grid"/>
    <w:basedOn w:val="NormaleTabelle"/>
    <w:uiPriority w:val="39"/>
    <w:rsid w:val="004A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Petera</dc:creator>
  <cp:keywords/>
  <dc:description/>
  <cp:lastModifiedBy>Martin Petera</cp:lastModifiedBy>
  <cp:revision>1</cp:revision>
  <dcterms:created xsi:type="dcterms:W3CDTF">2026-03-06T18:55:00Z</dcterms:created>
  <dcterms:modified xsi:type="dcterms:W3CDTF">2026-03-06T19:11:00Z</dcterms:modified>
</cp:coreProperties>
</file>